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54901208"/>
        <w:docPartObj>
          <w:docPartGallery w:val="Cover Pages"/>
          <w:docPartUnique/>
        </w:docPartObj>
      </w:sdtPr>
      <w:sdtEndPr/>
      <w:sdtContent>
        <w:p w14:paraId="0075D68F" w14:textId="074DE514" w:rsidR="000C1851" w:rsidRDefault="00620151" w:rsidP="000C1851">
          <w:r>
            <w:rPr>
              <w:noProof/>
              <w:sz w:val="20"/>
            </w:rPr>
            <w:drawing>
              <wp:anchor distT="0" distB="0" distL="0" distR="0" simplePos="0" relativeHeight="251663360" behindDoc="1" locked="0" layoutInCell="1" allowOverlap="1" wp14:anchorId="7ABD14CB" wp14:editId="47508DFC">
                <wp:simplePos x="0" y="0"/>
                <wp:positionH relativeFrom="page">
                  <wp:posOffset>381000</wp:posOffset>
                </wp:positionH>
                <wp:positionV relativeFrom="page">
                  <wp:posOffset>1234440</wp:posOffset>
                </wp:positionV>
                <wp:extent cx="7053112" cy="1252855"/>
                <wp:effectExtent l="0" t="0" r="0" b="4445"/>
                <wp:wrapNone/>
                <wp:docPr id="1" name="Image 1" descr="A white background with black dot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white background with black dots&#10;&#10;AI-generated content may be incorrect."/>
                        <pic:cNvPicPr/>
                      </pic:nvPicPr>
                      <pic:blipFill>
                        <a:blip r:embed="rId5" cstate="print"/>
                        <a:stretch>
                          <a:fillRect/>
                        </a:stretch>
                      </pic:blipFill>
                      <pic:spPr>
                        <a:xfrm>
                          <a:off x="0" y="0"/>
                          <a:ext cx="7055164" cy="1253220"/>
                        </a:xfrm>
                        <a:prstGeom prst="rect">
                          <a:avLst/>
                        </a:prstGeom>
                      </pic:spPr>
                    </pic:pic>
                  </a:graphicData>
                </a:graphic>
                <wp14:sizeRelH relativeFrom="margin">
                  <wp14:pctWidth>0</wp14:pctWidth>
                </wp14:sizeRelH>
              </wp:anchor>
            </w:drawing>
          </w:r>
        </w:p>
        <w:p w14:paraId="43B4CCFE" w14:textId="287ABA68" w:rsidR="000C1851" w:rsidRDefault="000C1851" w:rsidP="000C1851">
          <w:r>
            <w:rPr>
              <w:noProof/>
            </w:rPr>
            <mc:AlternateContent>
              <mc:Choice Requires="wps">
                <w:drawing>
                  <wp:anchor distT="0" distB="0" distL="182880" distR="182880" simplePos="0" relativeHeight="251659264" behindDoc="0" locked="0" layoutInCell="1" allowOverlap="1" wp14:anchorId="0A290A17" wp14:editId="6374BCD1">
                    <wp:simplePos x="0" y="0"/>
                    <wp:positionH relativeFrom="margin">
                      <wp:align>center</wp:align>
                    </wp:positionH>
                    <wp:positionV relativeFrom="page">
                      <wp:posOffset>4114800</wp:posOffset>
                    </wp:positionV>
                    <wp:extent cx="4686300" cy="6720840"/>
                    <wp:effectExtent l="0" t="0" r="7620" b="0"/>
                    <wp:wrapSquare wrapText="bothSides"/>
                    <wp:docPr id="131" name="Text Box 32"/>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8F4B46" w14:textId="7E529ECD" w:rsidR="000C1851" w:rsidRDefault="00A1262B" w:rsidP="000C1851">
                                <w:pPr>
                                  <w:pStyle w:val="NoSpacing"/>
                                  <w:spacing w:before="40" w:after="560" w:line="216" w:lineRule="auto"/>
                                  <w:jc w:val="center"/>
                                  <w:rPr>
                                    <w:color w:val="156082" w:themeColor="accent1"/>
                                    <w:sz w:val="72"/>
                                    <w:szCs w:val="72"/>
                                  </w:rPr>
                                </w:pPr>
                                <w:sdt>
                                  <w:sdtPr>
                                    <w:rPr>
                                      <w:rFonts w:asciiTheme="majorHAnsi" w:eastAsiaTheme="majorEastAsia" w:hAnsiTheme="majorHAnsi" w:cstheme="majorBidi"/>
                                      <w:spacing w:val="-10"/>
                                      <w:kern w:val="28"/>
                                      <w:sz w:val="48"/>
                                      <w:szCs w:val="48"/>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0C1851">
                                      <w:rPr>
                                        <w:rFonts w:asciiTheme="majorHAnsi" w:eastAsiaTheme="majorEastAsia" w:hAnsiTheme="majorHAnsi" w:cstheme="majorBidi"/>
                                        <w:spacing w:val="-10"/>
                                        <w:kern w:val="28"/>
                                        <w:sz w:val="48"/>
                                        <w:szCs w:val="48"/>
                                      </w:rPr>
                                      <w:t>Complaints Policy</w:t>
                                    </w:r>
                                  </w:sdtContent>
                                </w:sdt>
                              </w:p>
                              <w:sdt>
                                <w:sdtPr>
                                  <w:rPr>
                                    <w:rFonts w:eastAsiaTheme="majorEastAsia" w:cstheme="majorBidi"/>
                                    <w:color w:val="595959" w:themeColor="text1" w:themeTint="A6"/>
                                    <w:spacing w:val="15"/>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6947B403" w14:textId="77777777" w:rsidR="000C1851" w:rsidRDefault="000C1851" w:rsidP="000C1851">
                                    <w:pPr>
                                      <w:pStyle w:val="NoSpacing"/>
                                      <w:spacing w:before="40" w:after="40"/>
                                      <w:jc w:val="center"/>
                                      <w:rPr>
                                        <w:caps/>
                                        <w:color w:val="501549" w:themeColor="accent5" w:themeShade="80"/>
                                        <w:sz w:val="28"/>
                                        <w:szCs w:val="28"/>
                                      </w:rPr>
                                    </w:pPr>
                                    <w:r>
                                      <w:rPr>
                                        <w:rFonts w:eastAsiaTheme="majorEastAsia" w:cstheme="majorBidi"/>
                                        <w:color w:val="595959" w:themeColor="text1" w:themeTint="A6"/>
                                        <w:spacing w:val="15"/>
                                        <w:sz w:val="28"/>
                                        <w:szCs w:val="28"/>
                                      </w:rPr>
                                      <w:t xml:space="preserve">     </w:t>
                                    </w:r>
                                  </w:p>
                                </w:sdtContent>
                              </w:sdt>
                              <w:p w14:paraId="7ED1D364" w14:textId="77777777" w:rsidR="000C1851" w:rsidRDefault="000C1851" w:rsidP="000C1851">
                                <w:pPr>
                                  <w:pStyle w:val="NoSpacing"/>
                                  <w:spacing w:before="80" w:after="40"/>
                                  <w:jc w:val="center"/>
                                  <w:rPr>
                                    <w:caps/>
                                    <w:color w:val="A02B93"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0A290A17" id="_x0000_t202" coordsize="21600,21600" o:spt="202" path="m,l,21600r21600,l21600,xe">
                    <v:stroke joinstyle="miter"/>
                    <v:path gradientshapeok="t" o:connecttype="rect"/>
                  </v:shapetype>
                  <v:shape id="Text Box 32" o:spid="_x0000_s1026" type="#_x0000_t202" style="position:absolute;margin-left:0;margin-top:324pt;width:369pt;height:529.2pt;z-index:251659264;visibility:visible;mso-wrap-style:square;mso-width-percent:790;mso-height-percent:350;mso-wrap-distance-left:14.4pt;mso-wrap-distance-top:0;mso-wrap-distance-right:14.4pt;mso-wrap-distance-bottom:0;mso-position-horizontal:center;mso-position-horizontal-relative:margin;mso-position-vertical:absolute;mso-position-vertical-relative:page;mso-width-percent:79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" filled="f" stroked="f" strokeweight=".5pt">
                    <v:textbox style="mso-fit-shape-to-text:t" inset="0,0,0,0">
                      <w:txbxContent>
                        <w:p w14:paraId="598F4B46" w14:textId="7E529ECD" w:rsidR="000C1851" w:rsidRDefault="00A1262B" w:rsidP="000C1851">
                          <w:pPr>
                            <w:pStyle w:val="NoSpacing"/>
                            <w:spacing w:before="40" w:after="560" w:line="216" w:lineRule="auto"/>
                            <w:jc w:val="center"/>
                            <w:rPr>
                              <w:color w:val="156082" w:themeColor="accent1"/>
                              <w:sz w:val="72"/>
                              <w:szCs w:val="72"/>
                            </w:rPr>
                          </w:pPr>
                          <w:sdt>
                            <w:sdtPr>
                              <w:rPr>
                                <w:rFonts w:asciiTheme="majorHAnsi" w:eastAsiaTheme="majorEastAsia" w:hAnsiTheme="majorHAnsi" w:cstheme="majorBidi"/>
                                <w:spacing w:val="-10"/>
                                <w:kern w:val="28"/>
                                <w:sz w:val="48"/>
                                <w:szCs w:val="48"/>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0C1851">
                                <w:rPr>
                                  <w:rFonts w:asciiTheme="majorHAnsi" w:eastAsiaTheme="majorEastAsia" w:hAnsiTheme="majorHAnsi" w:cstheme="majorBidi"/>
                                  <w:spacing w:val="-10"/>
                                  <w:kern w:val="28"/>
                                  <w:sz w:val="48"/>
                                  <w:szCs w:val="48"/>
                                </w:rPr>
                                <w:t>Complaints Policy</w:t>
                              </w:r>
                            </w:sdtContent>
                          </w:sdt>
                        </w:p>
                        <w:sdt>
                          <w:sdtPr>
                            <w:rPr>
                              <w:rFonts w:eastAsiaTheme="majorEastAsia" w:cstheme="majorBidi"/>
                              <w:color w:val="595959" w:themeColor="text1" w:themeTint="A6"/>
                              <w:spacing w:val="15"/>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6947B403" w14:textId="77777777" w:rsidR="000C1851" w:rsidRDefault="000C1851" w:rsidP="000C1851">
                              <w:pPr>
                                <w:pStyle w:val="NoSpacing"/>
                                <w:spacing w:before="40" w:after="40"/>
                                <w:jc w:val="center"/>
                                <w:rPr>
                                  <w:caps/>
                                  <w:color w:val="501549" w:themeColor="accent5" w:themeShade="80"/>
                                  <w:sz w:val="28"/>
                                  <w:szCs w:val="28"/>
                                </w:rPr>
                              </w:pPr>
                              <w:r>
                                <w:rPr>
                                  <w:rFonts w:eastAsiaTheme="majorEastAsia" w:cstheme="majorBidi"/>
                                  <w:color w:val="595959" w:themeColor="text1" w:themeTint="A6"/>
                                  <w:spacing w:val="15"/>
                                  <w:sz w:val="28"/>
                                  <w:szCs w:val="28"/>
                                </w:rPr>
                                <w:t xml:space="preserve">     </w:t>
                              </w:r>
                            </w:p>
                          </w:sdtContent>
                        </w:sdt>
                        <w:p w14:paraId="7ED1D364" w14:textId="77777777" w:rsidR="000C1851" w:rsidRDefault="000C1851" w:rsidP="000C1851">
                          <w:pPr>
                            <w:pStyle w:val="NoSpacing"/>
                            <w:spacing w:before="80" w:after="40"/>
                            <w:jc w:val="center"/>
                            <w:rPr>
                              <w:caps/>
                              <w:color w:val="A02B93" w:themeColor="accent5"/>
                              <w:sz w:val="24"/>
                              <w:szCs w:val="24"/>
                            </w:rPr>
                          </w:pPr>
                        </w:p>
                      </w:txbxContent>
                    </v:textbox>
                    <w10:wrap type="square" anchorx="margin" anchory="page"/>
                  </v:shape>
                </w:pict>
              </mc:Fallback>
            </mc:AlternateContent>
          </w:r>
          <w:r>
            <w:rPr>
              <w:noProof/>
            </w:rPr>
            <mc:AlternateContent>
              <mc:Choice Requires="wps">
                <w:drawing>
                  <wp:anchor distT="45720" distB="45720" distL="114300" distR="114300" simplePos="0" relativeHeight="251660288" behindDoc="0" locked="0" layoutInCell="1" allowOverlap="1" wp14:anchorId="4F507CF4" wp14:editId="671F5B1B">
                    <wp:simplePos x="0" y="0"/>
                    <wp:positionH relativeFrom="margin">
                      <wp:align>center</wp:align>
                    </wp:positionH>
                    <wp:positionV relativeFrom="paragraph">
                      <wp:posOffset>2102485</wp:posOffset>
                    </wp:positionV>
                    <wp:extent cx="4124325" cy="5524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552450"/>
                            </a:xfrm>
                            <a:prstGeom prst="rect">
                              <a:avLst/>
                            </a:prstGeom>
                            <a:noFill/>
                            <a:ln w="9525">
                              <a:noFill/>
                              <a:miter lim="800000"/>
                              <a:headEnd/>
                              <a:tailEnd/>
                            </a:ln>
                          </wps:spPr>
                          <wps:txbx>
                            <w:txbxContent>
                              <w:p w14:paraId="32055486" w14:textId="784165C9" w:rsidR="000C1851" w:rsidRPr="00DC29DD" w:rsidRDefault="00620151" w:rsidP="000C1851">
                                <w:pPr>
                                  <w:pStyle w:val="Title"/>
                                  <w:jc w:val="center"/>
                                  <w:rPr>
                                    <w:lang w:val="en-US"/>
                                  </w:rPr>
                                </w:pPr>
                                <w:r>
                                  <w:rPr>
                                    <w:lang w:val="en-US"/>
                                  </w:rPr>
                                  <w:t>Argyle House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07CF4" id="Text Box 2" o:spid="_x0000_s1027" type="#_x0000_t202" style="position:absolute;margin-left:0;margin-top:165.55pt;width:324.75pt;height:43.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" filled="f" stroked="f">
                    <v:textbox>
                      <w:txbxContent>
                        <w:p w14:paraId="32055486" w14:textId="784165C9" w:rsidR="000C1851" w:rsidRPr="00DC29DD" w:rsidRDefault="00620151" w:rsidP="000C1851">
                          <w:pPr>
                            <w:pStyle w:val="Title"/>
                            <w:jc w:val="center"/>
                            <w:rPr>
                              <w:lang w:val="en-US"/>
                            </w:rPr>
                          </w:pPr>
                          <w:r>
                            <w:rPr>
                              <w:lang w:val="en-US"/>
                            </w:rPr>
                            <w:t>Argyle House School</w:t>
                          </w:r>
                        </w:p>
                      </w:txbxContent>
                    </v:textbox>
                    <w10:wrap type="square" anchorx="margin"/>
                  </v:shape>
                </w:pict>
              </mc:Fallback>
            </mc:AlternateContent>
          </w:r>
          <w:r w:rsidRPr="00EE7923">
            <w:rPr>
              <w:noProof/>
              <w:lang w:val="en-US"/>
            </w:rPr>
            <mc:AlternateContent>
              <mc:Choice Requires="wps">
                <w:drawing>
                  <wp:anchor distT="45720" distB="45720" distL="114300" distR="114300" simplePos="0" relativeHeight="251661312" behindDoc="0" locked="0" layoutInCell="1" allowOverlap="1" wp14:anchorId="0846F5F4" wp14:editId="25564558">
                    <wp:simplePos x="0" y="0"/>
                    <wp:positionH relativeFrom="margin">
                      <wp:align>right</wp:align>
                    </wp:positionH>
                    <wp:positionV relativeFrom="paragraph">
                      <wp:posOffset>5941060</wp:posOffset>
                    </wp:positionV>
                    <wp:extent cx="6619875" cy="3487420"/>
                    <wp:effectExtent l="0" t="0" r="0" b="0"/>
                    <wp:wrapSquare wrapText="bothSides"/>
                    <wp:docPr id="1067190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3487420"/>
                            </a:xfrm>
                            <a:prstGeom prst="rect">
                              <a:avLst/>
                            </a:prstGeom>
                            <a:noFill/>
                            <a:ln w="9525">
                              <a:noFill/>
                              <a:miter lim="800000"/>
                              <a:headEnd/>
                              <a:tailEnd/>
                            </a:ln>
                          </wps:spPr>
                          <wps:txbx>
                            <w:txbxContent>
                              <w:p w14:paraId="383FA547" w14:textId="67238F45" w:rsidR="000C1851" w:rsidRDefault="000C1851" w:rsidP="000C1851">
                                <w:pPr>
                                  <w:rPr>
                                    <w:lang w:val="en-US"/>
                                  </w:rPr>
                                </w:pPr>
                                <w:r w:rsidRPr="00BB07DB">
                                  <w:rPr>
                                    <w:b/>
                                    <w:bCs/>
                                    <w:lang w:val="en-US"/>
                                  </w:rPr>
                                  <w:t>Date of review</w:t>
                                </w:r>
                                <w:r>
                                  <w:rPr>
                                    <w:lang w:val="en-US"/>
                                  </w:rPr>
                                  <w:t xml:space="preserve">: </w:t>
                                </w:r>
                                <w:r w:rsidR="000F163C">
                                  <w:rPr>
                                    <w:lang w:val="en-US"/>
                                  </w:rPr>
                                  <w:t>June</w:t>
                                </w:r>
                                <w:r>
                                  <w:rPr>
                                    <w:lang w:val="en-US"/>
                                  </w:rPr>
                                  <w:t xml:space="preserve"> 202</w:t>
                                </w:r>
                                <w:r w:rsidR="000F163C">
                                  <w:rPr>
                                    <w:lang w:val="en-US"/>
                                  </w:rPr>
                                  <w:t>6</w:t>
                                </w:r>
                              </w:p>
                              <w:p w14:paraId="7CB4615E" w14:textId="52BE3257" w:rsidR="000C1851" w:rsidRDefault="000C1851" w:rsidP="000C1851">
                                <w:pPr>
                                  <w:rPr>
                                    <w:lang w:val="en-US"/>
                                  </w:rPr>
                                </w:pPr>
                                <w:r w:rsidRPr="00BB07DB">
                                  <w:rPr>
                                    <w:b/>
                                    <w:bCs/>
                                    <w:lang w:val="en-US"/>
                                  </w:rPr>
                                  <w:t>Date of publication</w:t>
                                </w:r>
                                <w:r>
                                  <w:rPr>
                                    <w:lang w:val="en-US"/>
                                  </w:rPr>
                                  <w:t xml:space="preserve">: </w:t>
                                </w:r>
                                <w:r w:rsidR="000F163C">
                                  <w:rPr>
                                    <w:lang w:val="en-US"/>
                                  </w:rPr>
                                  <w:t>June</w:t>
                                </w:r>
                                <w:r>
                                  <w:rPr>
                                    <w:lang w:val="en-US"/>
                                  </w:rPr>
                                  <w:t xml:space="preserve"> 202</w:t>
                                </w:r>
                                <w:r w:rsidR="000F163C">
                                  <w:rPr>
                                    <w:lang w:val="en-US"/>
                                  </w:rPr>
                                  <w:t>6</w:t>
                                </w:r>
                              </w:p>
                              <w:p w14:paraId="2F08456A" w14:textId="573A8B04" w:rsidR="000C1851" w:rsidRDefault="000C1851" w:rsidP="000C1851">
                                <w:pPr>
                                  <w:rPr>
                                    <w:lang w:val="en-US"/>
                                  </w:rPr>
                                </w:pPr>
                                <w:r w:rsidRPr="00BB07DB">
                                  <w:rPr>
                                    <w:b/>
                                    <w:bCs/>
                                    <w:lang w:val="en-US"/>
                                  </w:rPr>
                                  <w:t>Date of next review</w:t>
                                </w:r>
                                <w:r>
                                  <w:rPr>
                                    <w:lang w:val="en-US"/>
                                  </w:rPr>
                                  <w:t xml:space="preserve">: </w:t>
                                </w:r>
                                <w:r w:rsidR="000F163C">
                                  <w:rPr>
                                    <w:lang w:val="en-US"/>
                                  </w:rPr>
                                  <w:t>June 2027</w:t>
                                </w:r>
                                <w:r>
                                  <w:rPr>
                                    <w:lang w:val="en-US"/>
                                  </w:rPr>
                                  <w:t xml:space="preserve"> </w:t>
                                </w:r>
                              </w:p>
                              <w:p w14:paraId="6B5BCD7F" w14:textId="77777777" w:rsidR="000C1851" w:rsidRDefault="000C1851" w:rsidP="000C1851">
                                <w:pPr>
                                  <w:rPr>
                                    <w:lang w:val="en-US"/>
                                  </w:rPr>
                                </w:pPr>
                              </w:p>
                              <w:p w14:paraId="3BE760BF" w14:textId="77777777" w:rsidR="000C1851" w:rsidRPr="000C1851" w:rsidRDefault="000C1851" w:rsidP="000C1851">
                                <w:pPr>
                                  <w:rPr>
                                    <w:b/>
                                    <w:bCs/>
                                    <w:lang w:val="en-US"/>
                                  </w:rPr>
                                </w:pPr>
                                <w:r w:rsidRPr="000C1851">
                                  <w:rPr>
                                    <w:b/>
                                    <w:bCs/>
                                    <w:lang w:val="en-US"/>
                                  </w:rPr>
                                  <w:t xml:space="preserve">Person(s) responsible for review and role: </w:t>
                                </w:r>
                              </w:p>
                              <w:p w14:paraId="07F0982F" w14:textId="1DFA6EFE" w:rsidR="000C1851" w:rsidRPr="000C1851" w:rsidRDefault="000C1851" w:rsidP="000C1851">
                                <w:pPr>
                                  <w:rPr>
                                    <w:lang w:val="en-US"/>
                                  </w:rPr>
                                </w:pPr>
                                <w:r w:rsidRPr="000C1851">
                                  <w:rPr>
                                    <w:b/>
                                    <w:bCs/>
                                    <w:lang w:val="en-US"/>
                                  </w:rPr>
                                  <w:t xml:space="preserve">Group </w:t>
                                </w:r>
                                <w:r w:rsidR="00A64B60">
                                  <w:rPr>
                                    <w:b/>
                                    <w:bCs/>
                                    <w:lang w:val="en-US"/>
                                  </w:rPr>
                                  <w:t xml:space="preserve">Director of Education </w:t>
                                </w:r>
                                <w:r w:rsidR="00A64B60" w:rsidRPr="00A64B60">
                                  <w:rPr>
                                    <w:lang w:val="en-US"/>
                                  </w:rPr>
                                  <w:t>Fiona Carter</w:t>
                                </w:r>
                              </w:p>
                              <w:p w14:paraId="36775089" w14:textId="17AE1A6F" w:rsidR="000C1851" w:rsidRPr="00620151" w:rsidRDefault="000C1851" w:rsidP="000C1851">
                                <w:pPr>
                                  <w:rPr>
                                    <w:lang w:val="en-US"/>
                                  </w:rPr>
                                </w:pPr>
                                <w:r w:rsidRPr="00A64B60">
                                  <w:rPr>
                                    <w:b/>
                                    <w:bCs/>
                                    <w:lang w:val="en-US"/>
                                  </w:rPr>
                                  <w:t>Head</w:t>
                                </w:r>
                                <w:r w:rsidR="00E862FD" w:rsidRPr="00A64B60">
                                  <w:rPr>
                                    <w:b/>
                                    <w:bCs/>
                                    <w:lang w:val="en-US"/>
                                  </w:rPr>
                                  <w:t>teacher</w:t>
                                </w:r>
                                <w:r w:rsidR="00E862FD" w:rsidRPr="00620151">
                                  <w:rPr>
                                    <w:lang w:val="en-US"/>
                                  </w:rPr>
                                  <w:t>:</w:t>
                                </w:r>
                                <w:r w:rsidRPr="00620151">
                                  <w:rPr>
                                    <w:lang w:val="en-US"/>
                                  </w:rPr>
                                  <w:t xml:space="preserve"> </w:t>
                                </w:r>
                                <w:r w:rsidR="00620151" w:rsidRPr="00620151">
                                  <w:rPr>
                                    <w:lang w:val="en-US"/>
                                  </w:rPr>
                                  <w:t>John Sample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46F5F4" id="_x0000_s1028" type="#_x0000_t202" style="position:absolute;margin-left:470.05pt;margin-top:467.8pt;width:521.25pt;height:274.6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" filled="f" stroked="f">
                    <v:textbox>
                      <w:txbxContent>
                        <w:p w14:paraId="383FA547" w14:textId="67238F45" w:rsidR="000C1851" w:rsidRDefault="000C1851" w:rsidP="000C1851">
                          <w:pPr>
                            <w:rPr>
                              <w:lang w:val="en-US"/>
                            </w:rPr>
                          </w:pPr>
                          <w:r w:rsidRPr="00BB07DB">
                            <w:rPr>
                              <w:b/>
                              <w:bCs/>
                              <w:lang w:val="en-US"/>
                            </w:rPr>
                            <w:t>Date of review</w:t>
                          </w:r>
                          <w:r>
                            <w:rPr>
                              <w:lang w:val="en-US"/>
                            </w:rPr>
                            <w:t xml:space="preserve">: </w:t>
                          </w:r>
                          <w:r w:rsidR="000F163C">
                            <w:rPr>
                              <w:lang w:val="en-US"/>
                            </w:rPr>
                            <w:t>June</w:t>
                          </w:r>
                          <w:r>
                            <w:rPr>
                              <w:lang w:val="en-US"/>
                            </w:rPr>
                            <w:t xml:space="preserve"> 202</w:t>
                          </w:r>
                          <w:r w:rsidR="000F163C">
                            <w:rPr>
                              <w:lang w:val="en-US"/>
                            </w:rPr>
                            <w:t>6</w:t>
                          </w:r>
                        </w:p>
                        <w:p w14:paraId="7CB4615E" w14:textId="52BE3257" w:rsidR="000C1851" w:rsidRDefault="000C1851" w:rsidP="000C1851">
                          <w:pPr>
                            <w:rPr>
                              <w:lang w:val="en-US"/>
                            </w:rPr>
                          </w:pPr>
                          <w:r w:rsidRPr="00BB07DB">
                            <w:rPr>
                              <w:b/>
                              <w:bCs/>
                              <w:lang w:val="en-US"/>
                            </w:rPr>
                            <w:t>Date of publication</w:t>
                          </w:r>
                          <w:r>
                            <w:rPr>
                              <w:lang w:val="en-US"/>
                            </w:rPr>
                            <w:t xml:space="preserve">: </w:t>
                          </w:r>
                          <w:r w:rsidR="000F163C">
                            <w:rPr>
                              <w:lang w:val="en-US"/>
                            </w:rPr>
                            <w:t>June</w:t>
                          </w:r>
                          <w:r>
                            <w:rPr>
                              <w:lang w:val="en-US"/>
                            </w:rPr>
                            <w:t xml:space="preserve"> 202</w:t>
                          </w:r>
                          <w:r w:rsidR="000F163C">
                            <w:rPr>
                              <w:lang w:val="en-US"/>
                            </w:rPr>
                            <w:t>6</w:t>
                          </w:r>
                        </w:p>
                        <w:p w14:paraId="2F08456A" w14:textId="573A8B04" w:rsidR="000C1851" w:rsidRDefault="000C1851" w:rsidP="000C1851">
                          <w:pPr>
                            <w:rPr>
                              <w:lang w:val="en-US"/>
                            </w:rPr>
                          </w:pPr>
                          <w:r w:rsidRPr="00BB07DB">
                            <w:rPr>
                              <w:b/>
                              <w:bCs/>
                              <w:lang w:val="en-US"/>
                            </w:rPr>
                            <w:t>Date of next review</w:t>
                          </w:r>
                          <w:r>
                            <w:rPr>
                              <w:lang w:val="en-US"/>
                            </w:rPr>
                            <w:t xml:space="preserve">: </w:t>
                          </w:r>
                          <w:r w:rsidR="000F163C">
                            <w:rPr>
                              <w:lang w:val="en-US"/>
                            </w:rPr>
                            <w:t>June 2027</w:t>
                          </w:r>
                          <w:r>
                            <w:rPr>
                              <w:lang w:val="en-US"/>
                            </w:rPr>
                            <w:t xml:space="preserve"> </w:t>
                          </w:r>
                        </w:p>
                        <w:p w14:paraId="6B5BCD7F" w14:textId="77777777" w:rsidR="000C1851" w:rsidRDefault="000C1851" w:rsidP="000C1851">
                          <w:pPr>
                            <w:rPr>
                              <w:lang w:val="en-US"/>
                            </w:rPr>
                          </w:pPr>
                        </w:p>
                        <w:p w14:paraId="3BE760BF" w14:textId="77777777" w:rsidR="000C1851" w:rsidRPr="000C1851" w:rsidRDefault="000C1851" w:rsidP="000C1851">
                          <w:pPr>
                            <w:rPr>
                              <w:b/>
                              <w:bCs/>
                              <w:lang w:val="en-US"/>
                            </w:rPr>
                          </w:pPr>
                          <w:r w:rsidRPr="000C1851">
                            <w:rPr>
                              <w:b/>
                              <w:bCs/>
                              <w:lang w:val="en-US"/>
                            </w:rPr>
                            <w:t xml:space="preserve">Person(s) responsible for review and role: </w:t>
                          </w:r>
                        </w:p>
                        <w:p w14:paraId="07F0982F" w14:textId="1DFA6EFE" w:rsidR="000C1851" w:rsidRPr="000C1851" w:rsidRDefault="000C1851" w:rsidP="000C1851">
                          <w:pPr>
                            <w:rPr>
                              <w:lang w:val="en-US"/>
                            </w:rPr>
                          </w:pPr>
                          <w:r w:rsidRPr="000C1851">
                            <w:rPr>
                              <w:b/>
                              <w:bCs/>
                              <w:lang w:val="en-US"/>
                            </w:rPr>
                            <w:t xml:space="preserve">Group </w:t>
                          </w:r>
                          <w:r w:rsidR="00A64B60">
                            <w:rPr>
                              <w:b/>
                              <w:bCs/>
                              <w:lang w:val="en-US"/>
                            </w:rPr>
                            <w:t xml:space="preserve">Director of Education </w:t>
                          </w:r>
                          <w:r w:rsidR="00A64B60" w:rsidRPr="00A64B60">
                            <w:rPr>
                              <w:lang w:val="en-US"/>
                            </w:rPr>
                            <w:t>Fiona Carter</w:t>
                          </w:r>
                        </w:p>
                        <w:p w14:paraId="36775089" w14:textId="17AE1A6F" w:rsidR="000C1851" w:rsidRPr="00620151" w:rsidRDefault="000C1851" w:rsidP="000C1851">
                          <w:pPr>
                            <w:rPr>
                              <w:lang w:val="en-US"/>
                            </w:rPr>
                          </w:pPr>
                          <w:r w:rsidRPr="00A64B60">
                            <w:rPr>
                              <w:b/>
                              <w:bCs/>
                              <w:lang w:val="en-US"/>
                            </w:rPr>
                            <w:t>Head</w:t>
                          </w:r>
                          <w:r w:rsidR="00E862FD" w:rsidRPr="00A64B60">
                            <w:rPr>
                              <w:b/>
                              <w:bCs/>
                              <w:lang w:val="en-US"/>
                            </w:rPr>
                            <w:t>teacher</w:t>
                          </w:r>
                          <w:r w:rsidR="00E862FD" w:rsidRPr="00620151">
                            <w:rPr>
                              <w:lang w:val="en-US"/>
                            </w:rPr>
                            <w:t>:</w:t>
                          </w:r>
                          <w:r w:rsidRPr="00620151">
                            <w:rPr>
                              <w:lang w:val="en-US"/>
                            </w:rPr>
                            <w:t xml:space="preserve"> </w:t>
                          </w:r>
                          <w:r w:rsidR="00620151" w:rsidRPr="00620151">
                            <w:rPr>
                              <w:lang w:val="en-US"/>
                            </w:rPr>
                            <w:t>John Sample</w:t>
                          </w:r>
                        </w:p>
                      </w:txbxContent>
                    </v:textbox>
                    <w10:wrap type="square" anchorx="margin"/>
                  </v:shape>
                </w:pict>
              </mc:Fallback>
            </mc:AlternateContent>
          </w:r>
          <w:r>
            <w:br w:type="page"/>
          </w:r>
        </w:p>
      </w:sdtContent>
    </w:sdt>
    <w:p w14:paraId="3E92FD8E" w14:textId="77777777" w:rsidR="001759D7" w:rsidRDefault="001759D7" w:rsidP="001E3E8A">
      <w:pPr>
        <w:jc w:val="center"/>
        <w:rPr>
          <w:rFonts w:ascii="Calibri" w:hAnsi="Calibri" w:cs="Calibri"/>
          <w:b/>
          <w:bCs/>
        </w:rPr>
      </w:pPr>
    </w:p>
    <w:p w14:paraId="6EA0E007" w14:textId="77777777" w:rsidR="001759D7" w:rsidRDefault="001759D7" w:rsidP="001E3E8A">
      <w:pPr>
        <w:jc w:val="center"/>
        <w:rPr>
          <w:rFonts w:ascii="Calibri" w:hAnsi="Calibri" w:cs="Calibri"/>
          <w:b/>
          <w:bCs/>
        </w:rPr>
      </w:pPr>
    </w:p>
    <w:p w14:paraId="7D9BCD4F" w14:textId="2815FD3D" w:rsidR="001E3E8A" w:rsidRPr="001E3E8A" w:rsidRDefault="001E3E8A" w:rsidP="001E3E8A">
      <w:pPr>
        <w:jc w:val="center"/>
        <w:rPr>
          <w:rFonts w:ascii="Calibri" w:hAnsi="Calibri" w:cs="Calibri"/>
        </w:rPr>
      </w:pPr>
      <w:r w:rsidRPr="001E3E8A">
        <w:rPr>
          <w:rFonts w:ascii="Calibri" w:hAnsi="Calibri" w:cs="Calibri"/>
          <w:b/>
          <w:bCs/>
        </w:rPr>
        <w:t>Complaints Policy</w:t>
      </w:r>
    </w:p>
    <w:p w14:paraId="12B3D7E9" w14:textId="6EEE03E8" w:rsidR="001E3E8A" w:rsidRPr="001E3E8A" w:rsidRDefault="001E3E8A" w:rsidP="001E3E8A">
      <w:pPr>
        <w:rPr>
          <w:rFonts w:ascii="Calibri" w:hAnsi="Calibri" w:cs="Calibri"/>
        </w:rPr>
      </w:pPr>
      <w:r w:rsidRPr="001E3E8A">
        <w:rPr>
          <w:rFonts w:ascii="Calibri" w:hAnsi="Calibri" w:cs="Calibri"/>
        </w:rPr>
        <w:t xml:space="preserve">At </w:t>
      </w:r>
      <w:r w:rsidR="00620151">
        <w:rPr>
          <w:rFonts w:ascii="Calibri" w:hAnsi="Calibri" w:cs="Calibri"/>
        </w:rPr>
        <w:t>Argyle House</w:t>
      </w:r>
      <w:r w:rsidRPr="001E3E8A">
        <w:rPr>
          <w:rFonts w:ascii="Calibri" w:hAnsi="Calibri" w:cs="Calibri"/>
        </w:rPr>
        <w:t xml:space="preserve"> School, we believe that open, honest communication builds trust and helps us grow together as a school community. This policy explains how we manage complaints from parents and guardians of current pupils, including those in our Early Years Foundation Stage (EYFS), with the aim of resolving issues quickly, fairly, and with empathy. We see every concern as an opportunity to listen, reflect, and improve. Whether a parent raises a simple query or a more serious issue, our staff are committed to responding with care and professionalism. We aim to resolve concerns promptly and in a way that supports positive relationships and the wellbeing of our pupils.</w:t>
      </w:r>
    </w:p>
    <w:p w14:paraId="4F21A9C2" w14:textId="77777777" w:rsidR="001E3E8A" w:rsidRPr="001E3E8A" w:rsidRDefault="001E3E8A" w:rsidP="001E3E8A">
      <w:pPr>
        <w:rPr>
          <w:rFonts w:ascii="Calibri" w:hAnsi="Calibri" w:cs="Calibri"/>
        </w:rPr>
      </w:pPr>
      <w:r w:rsidRPr="001E3E8A">
        <w:rPr>
          <w:rFonts w:ascii="Calibri" w:hAnsi="Calibri" w:cs="Calibri"/>
          <w:b/>
          <w:bCs/>
        </w:rPr>
        <w:t>The Complaints Process</w:t>
      </w:r>
    </w:p>
    <w:p w14:paraId="4CECCC93" w14:textId="77777777" w:rsidR="001E3E8A" w:rsidRPr="001E3E8A" w:rsidRDefault="001E3E8A" w:rsidP="001E3E8A">
      <w:pPr>
        <w:rPr>
          <w:rFonts w:ascii="Calibri" w:hAnsi="Calibri" w:cs="Calibri"/>
        </w:rPr>
      </w:pPr>
      <w:r w:rsidRPr="001E3E8A">
        <w:rPr>
          <w:rFonts w:ascii="Calibri" w:hAnsi="Calibri" w:cs="Calibri"/>
          <w:b/>
          <w:bCs/>
        </w:rPr>
        <w:t>Stage 1 – Informal Resolution</w:t>
      </w:r>
      <w:r w:rsidRPr="001E3E8A">
        <w:rPr>
          <w:rFonts w:ascii="Calibri" w:hAnsi="Calibri" w:cs="Calibri"/>
        </w:rPr>
        <w:br/>
        <w:t>Most concerns can be addressed by speaking to your child’s teacher or form tutor. If the matter needs further attention, it may be passed to a senior staff member or the Head. We aim to acknowledge concerns within 2 working days and to resolve them within 10 working days. It should be noted "Working days" means school term-time weekdays, excluding holidays and weekends.</w:t>
      </w:r>
    </w:p>
    <w:p w14:paraId="45323ABA" w14:textId="77777777" w:rsidR="001E3E8A" w:rsidRPr="001E3E8A" w:rsidRDefault="001E3E8A" w:rsidP="001E3E8A">
      <w:pPr>
        <w:rPr>
          <w:rFonts w:ascii="Calibri" w:hAnsi="Calibri" w:cs="Calibri"/>
        </w:rPr>
      </w:pPr>
      <w:r w:rsidRPr="001E3E8A">
        <w:rPr>
          <w:rFonts w:ascii="Calibri" w:hAnsi="Calibri" w:cs="Calibri"/>
        </w:rPr>
        <w:t>If your concern relates to the Head, you may raise it directly with them. If a satisfactory outcome is not reached, you may move to Stage 2.</w:t>
      </w:r>
    </w:p>
    <w:p w14:paraId="32D8F5BE" w14:textId="4873C60E" w:rsidR="001E3E8A" w:rsidRPr="001E3E8A" w:rsidRDefault="001E3E8A" w:rsidP="001E3E8A">
      <w:pPr>
        <w:rPr>
          <w:rFonts w:ascii="Calibri" w:hAnsi="Calibri" w:cs="Calibri"/>
        </w:rPr>
      </w:pPr>
      <w:r w:rsidRPr="001E3E8A">
        <w:rPr>
          <w:rFonts w:ascii="Calibri" w:hAnsi="Calibri" w:cs="Calibri"/>
          <w:b/>
          <w:bCs/>
        </w:rPr>
        <w:t>Stage 2 – Formal Resolution</w:t>
      </w:r>
      <w:r w:rsidRPr="001E3E8A">
        <w:rPr>
          <w:rFonts w:ascii="Calibri" w:hAnsi="Calibri" w:cs="Calibri"/>
        </w:rPr>
        <w:br/>
        <w:t>If the issue remains unresolved, a formal written complaint should be submitted to the Head within 7 working days of the informal outcome. Please include key details, the nature of your concern, and the resolution you are seeking. We will acknowledge receipt within 5 working days.</w:t>
      </w:r>
      <w:r>
        <w:rPr>
          <w:rFonts w:ascii="Calibri" w:hAnsi="Calibri" w:cs="Calibri"/>
        </w:rPr>
        <w:t xml:space="preserve"> </w:t>
      </w:r>
      <w:r w:rsidRPr="001E3E8A">
        <w:rPr>
          <w:rFonts w:ascii="Calibri" w:hAnsi="Calibri" w:cs="Calibri"/>
        </w:rPr>
        <w:t>An investigation will be carried out either by a senior staff member or the Head who may invite you to a meeting. A full response will follow within 28 working days.</w:t>
      </w:r>
    </w:p>
    <w:p w14:paraId="48583CDC" w14:textId="7F2493B2" w:rsidR="001E3E8A" w:rsidRPr="001E3E8A" w:rsidRDefault="001E3E8A" w:rsidP="001E3E8A">
      <w:pPr>
        <w:rPr>
          <w:rFonts w:ascii="Calibri" w:hAnsi="Calibri" w:cs="Calibri"/>
        </w:rPr>
      </w:pPr>
      <w:r w:rsidRPr="001E3E8A">
        <w:rPr>
          <w:rFonts w:ascii="Calibri" w:hAnsi="Calibri" w:cs="Calibri"/>
        </w:rPr>
        <w:t xml:space="preserve">If the complaint involves the Head, it should be addressed </w:t>
      </w:r>
      <w:r w:rsidR="00732118">
        <w:rPr>
          <w:rFonts w:ascii="Calibri" w:hAnsi="Calibri" w:cs="Calibri"/>
        </w:rPr>
        <w:t>Jo Storey-Forfar Education: js@forfareducation.co.uk,</w:t>
      </w:r>
      <w:r w:rsidRPr="001E3E8A">
        <w:rPr>
          <w:rFonts w:ascii="Calibri" w:hAnsi="Calibri" w:cs="Calibri"/>
        </w:rPr>
        <w:t xml:space="preserve"> following the same steps.</w:t>
      </w:r>
    </w:p>
    <w:p w14:paraId="61F5E78E" w14:textId="7858D0DC" w:rsidR="000F163C" w:rsidRPr="000F163C" w:rsidRDefault="001E3E8A" w:rsidP="000F163C">
      <w:pPr>
        <w:rPr>
          <w:rFonts w:ascii="Calibri" w:hAnsi="Calibri" w:cs="Calibri"/>
        </w:rPr>
      </w:pPr>
      <w:r w:rsidRPr="001E3E8A">
        <w:rPr>
          <w:rFonts w:ascii="Calibri" w:hAnsi="Calibri" w:cs="Calibri"/>
          <w:b/>
          <w:bCs/>
        </w:rPr>
        <w:t>Stage 3 – Complaints Panel</w:t>
      </w:r>
      <w:r w:rsidRPr="001E3E8A">
        <w:rPr>
          <w:rFonts w:ascii="Calibri" w:hAnsi="Calibri" w:cs="Calibri"/>
        </w:rPr>
        <w:br/>
        <w:t xml:space="preserve">If you remain dissatisfied, you may request a panel hearing via </w:t>
      </w:r>
      <w:r w:rsidR="000F163C" w:rsidRPr="000F163C">
        <w:rPr>
          <w:rFonts w:ascii="Calibri" w:hAnsi="Calibri" w:cs="Calibri"/>
        </w:rPr>
        <w:t>Louise Krier 07345601263 LK@forfareducation.co.uk</w:t>
      </w:r>
    </w:p>
    <w:p w14:paraId="7D8A91F5" w14:textId="26D2979A" w:rsidR="001E3E8A" w:rsidRDefault="001E3E8A" w:rsidP="001E3E8A">
      <w:pPr>
        <w:rPr>
          <w:rFonts w:ascii="Calibri" w:hAnsi="Calibri" w:cs="Calibri"/>
        </w:rPr>
      </w:pPr>
      <w:r w:rsidRPr="001E3E8A">
        <w:rPr>
          <w:rFonts w:ascii="Calibri" w:hAnsi="Calibri" w:cs="Calibri"/>
        </w:rPr>
        <w:t>A panel of three people (including one independent member) will review the process followed in Stage 2. New concerns cannot be raised at this stage. The panel will meet within 28 working days of the request. Their final decision, with any recommendations, will be shared in writing within 10 working days.</w:t>
      </w:r>
    </w:p>
    <w:p w14:paraId="0B67763E" w14:textId="77777777" w:rsidR="000F163C" w:rsidRDefault="000F163C" w:rsidP="001E3E8A">
      <w:pPr>
        <w:rPr>
          <w:rFonts w:ascii="Calibri" w:hAnsi="Calibri" w:cs="Calibri"/>
        </w:rPr>
      </w:pPr>
    </w:p>
    <w:p w14:paraId="7EC9D5FE" w14:textId="77777777" w:rsidR="000F163C" w:rsidRPr="000F163C" w:rsidRDefault="000F163C" w:rsidP="001E3E8A">
      <w:pPr>
        <w:rPr>
          <w:rFonts w:ascii="Calibri" w:hAnsi="Calibri" w:cs="Calibri"/>
          <w:b/>
          <w:bCs/>
        </w:rPr>
      </w:pPr>
      <w:r w:rsidRPr="000F163C">
        <w:rPr>
          <w:rFonts w:ascii="Calibri" w:hAnsi="Calibri" w:cs="Calibri"/>
          <w:b/>
          <w:bCs/>
        </w:rPr>
        <w:lastRenderedPageBreak/>
        <w:t xml:space="preserve">Data Protection Complaints </w:t>
      </w:r>
    </w:p>
    <w:p w14:paraId="07A04B48" w14:textId="558023BC" w:rsidR="000F163C" w:rsidRDefault="000F163C" w:rsidP="001E3E8A">
      <w:pPr>
        <w:rPr>
          <w:rFonts w:ascii="Calibri" w:hAnsi="Calibri" w:cs="Calibri"/>
        </w:rPr>
      </w:pPr>
      <w:r>
        <w:rPr>
          <w:rFonts w:ascii="Calibri" w:hAnsi="Calibri" w:cs="Calibri"/>
        </w:rPr>
        <w:t xml:space="preserve">Argyle House School </w:t>
      </w:r>
      <w:r w:rsidRPr="000F163C">
        <w:rPr>
          <w:rFonts w:ascii="Calibri" w:hAnsi="Calibri" w:cs="Calibri"/>
        </w:rPr>
        <w:t xml:space="preserve">recognises the statutory right of individuals to raise concerns regarding the handling of their personal data. Such complaints will normally be managed under this Complaints Procedure. </w:t>
      </w:r>
    </w:p>
    <w:p w14:paraId="39E2741A" w14:textId="77777777" w:rsidR="000F163C" w:rsidRDefault="000F163C" w:rsidP="001E3E8A">
      <w:pPr>
        <w:rPr>
          <w:rFonts w:ascii="Calibri" w:hAnsi="Calibri" w:cs="Calibri"/>
        </w:rPr>
      </w:pPr>
      <w:r w:rsidRPr="000F163C">
        <w:rPr>
          <w:rFonts w:ascii="Calibri" w:hAnsi="Calibri" w:cs="Calibri"/>
        </w:rPr>
        <w:t xml:space="preserve">We will: </w:t>
      </w:r>
    </w:p>
    <w:p w14:paraId="17354485" w14:textId="77777777" w:rsidR="000F163C" w:rsidRDefault="000F163C" w:rsidP="001E3E8A">
      <w:pPr>
        <w:rPr>
          <w:rFonts w:ascii="Calibri" w:hAnsi="Calibri" w:cs="Calibri"/>
        </w:rPr>
      </w:pPr>
      <w:r w:rsidRPr="000F163C">
        <w:rPr>
          <w:rFonts w:ascii="Calibri" w:hAnsi="Calibri" w:cs="Calibri"/>
        </w:rPr>
        <w:t xml:space="preserve">• provide clear and accessible routes for submitting data protection complaints; </w:t>
      </w:r>
    </w:p>
    <w:p w14:paraId="15CCC01A" w14:textId="77777777" w:rsidR="000F163C" w:rsidRDefault="000F163C" w:rsidP="001E3E8A">
      <w:pPr>
        <w:rPr>
          <w:rFonts w:ascii="Calibri" w:hAnsi="Calibri" w:cs="Calibri"/>
        </w:rPr>
      </w:pPr>
      <w:r w:rsidRPr="000F163C">
        <w:rPr>
          <w:rFonts w:ascii="Calibri" w:hAnsi="Calibri" w:cs="Calibri"/>
        </w:rPr>
        <w:t xml:space="preserve">• acknowledge receipt within 30 calendar days; </w:t>
      </w:r>
    </w:p>
    <w:p w14:paraId="70834DCC" w14:textId="77777777" w:rsidR="000F163C" w:rsidRDefault="000F163C" w:rsidP="001E3E8A">
      <w:pPr>
        <w:rPr>
          <w:rFonts w:ascii="Calibri" w:hAnsi="Calibri" w:cs="Calibri"/>
        </w:rPr>
      </w:pPr>
      <w:r w:rsidRPr="000F163C">
        <w:rPr>
          <w:rFonts w:ascii="Calibri" w:hAnsi="Calibri" w:cs="Calibri"/>
        </w:rPr>
        <w:t xml:space="preserve">• investigate and respond without undue delay; </w:t>
      </w:r>
    </w:p>
    <w:p w14:paraId="29EB606F" w14:textId="77777777" w:rsidR="000F163C" w:rsidRDefault="000F163C" w:rsidP="001E3E8A">
      <w:pPr>
        <w:rPr>
          <w:rFonts w:ascii="Calibri" w:hAnsi="Calibri" w:cs="Calibri"/>
        </w:rPr>
      </w:pPr>
      <w:r w:rsidRPr="000F163C">
        <w:rPr>
          <w:rFonts w:ascii="Calibri" w:hAnsi="Calibri" w:cs="Calibri"/>
        </w:rPr>
        <w:t xml:space="preserve">• inform the complainant of the outcome and any actions taken. </w:t>
      </w:r>
    </w:p>
    <w:p w14:paraId="1670F0A9" w14:textId="784C8085" w:rsidR="000F163C" w:rsidRPr="001E3E8A" w:rsidRDefault="000F163C" w:rsidP="001E3E8A">
      <w:pPr>
        <w:rPr>
          <w:rFonts w:ascii="Calibri" w:hAnsi="Calibri" w:cs="Calibri"/>
        </w:rPr>
      </w:pPr>
      <w:r w:rsidRPr="000F163C">
        <w:rPr>
          <w:rFonts w:ascii="Calibri" w:hAnsi="Calibri" w:cs="Calibri"/>
        </w:rPr>
        <w:t>Where appropriate, data protection elements of a complaint may be handled in parallel with, or separately from, other aspects of a complaint to ensure compliance with data protection legislation.</w:t>
      </w:r>
    </w:p>
    <w:p w14:paraId="480E58D1" w14:textId="77777777" w:rsidR="001E3E8A" w:rsidRPr="001E3E8A" w:rsidRDefault="001E3E8A" w:rsidP="001E3E8A">
      <w:pPr>
        <w:rPr>
          <w:rFonts w:ascii="Calibri" w:hAnsi="Calibri" w:cs="Calibri"/>
        </w:rPr>
      </w:pPr>
      <w:r w:rsidRPr="001E3E8A">
        <w:rPr>
          <w:rFonts w:ascii="Calibri" w:hAnsi="Calibri" w:cs="Calibri"/>
          <w:b/>
          <w:bCs/>
        </w:rPr>
        <w:t>EYFS-Specific Complaints</w:t>
      </w:r>
      <w:r w:rsidRPr="001E3E8A">
        <w:rPr>
          <w:rFonts w:ascii="Calibri" w:hAnsi="Calibri" w:cs="Calibri"/>
        </w:rPr>
        <w:br/>
        <w:t>Complaints about EYFS provision will be addressed within 28 days. If concerns remain, parents may contact:</w:t>
      </w:r>
    </w:p>
    <w:p w14:paraId="69722AA8" w14:textId="77777777" w:rsidR="001E3E8A" w:rsidRPr="001E3E8A" w:rsidRDefault="001E3E8A" w:rsidP="001E3E8A">
      <w:pPr>
        <w:numPr>
          <w:ilvl w:val="0"/>
          <w:numId w:val="1"/>
        </w:numPr>
        <w:rPr>
          <w:rFonts w:ascii="Calibri" w:hAnsi="Calibri" w:cs="Calibri"/>
        </w:rPr>
      </w:pPr>
      <w:r w:rsidRPr="001E3E8A">
        <w:rPr>
          <w:rFonts w:ascii="Calibri" w:hAnsi="Calibri" w:cs="Calibri"/>
          <w:b/>
          <w:bCs/>
        </w:rPr>
        <w:t>Ofsted</w:t>
      </w:r>
      <w:r w:rsidRPr="001E3E8A">
        <w:rPr>
          <w:rFonts w:ascii="Calibri" w:hAnsi="Calibri" w:cs="Calibri"/>
        </w:rPr>
        <w:t>: enquiries@ofsted.gov.uk | 0300 123 4666</w:t>
      </w:r>
    </w:p>
    <w:p w14:paraId="754EA7E4" w14:textId="77777777" w:rsidR="001E3E8A" w:rsidRDefault="001E3E8A" w:rsidP="001E3E8A">
      <w:pPr>
        <w:numPr>
          <w:ilvl w:val="0"/>
          <w:numId w:val="1"/>
        </w:numPr>
        <w:rPr>
          <w:rFonts w:ascii="Calibri" w:hAnsi="Calibri" w:cs="Calibri"/>
        </w:rPr>
      </w:pPr>
      <w:r w:rsidRPr="001E3E8A">
        <w:rPr>
          <w:rFonts w:ascii="Calibri" w:hAnsi="Calibri" w:cs="Calibri"/>
          <w:b/>
          <w:bCs/>
        </w:rPr>
        <w:t>ISI</w:t>
      </w:r>
      <w:r w:rsidRPr="001E3E8A">
        <w:rPr>
          <w:rFonts w:ascii="Calibri" w:hAnsi="Calibri" w:cs="Calibri"/>
        </w:rPr>
        <w:t>: complaints@isi.net | 020 7600 010</w:t>
      </w:r>
    </w:p>
    <w:p w14:paraId="5BDB5BFA" w14:textId="518BA53B" w:rsidR="001E3E8A" w:rsidRPr="001E3E8A" w:rsidRDefault="001E3E8A" w:rsidP="001E3E8A">
      <w:pPr>
        <w:rPr>
          <w:rFonts w:ascii="Calibri" w:hAnsi="Calibri" w:cs="Calibri"/>
        </w:rPr>
      </w:pPr>
      <w:r w:rsidRPr="001E3E8A">
        <w:rPr>
          <w:rFonts w:ascii="Calibri" w:hAnsi="Calibri" w:cs="Calibri"/>
        </w:rPr>
        <w:t>We retain EYFS complaint records for a minimum of three years.</w:t>
      </w:r>
    </w:p>
    <w:p w14:paraId="096463B6" w14:textId="3AFF2DFC" w:rsidR="001E3E8A" w:rsidRPr="001E3E8A" w:rsidRDefault="001E3E8A" w:rsidP="001E3E8A">
      <w:pPr>
        <w:rPr>
          <w:rFonts w:ascii="Calibri" w:hAnsi="Calibri" w:cs="Calibri"/>
        </w:rPr>
      </w:pPr>
      <w:r w:rsidRPr="001E3E8A">
        <w:rPr>
          <w:rFonts w:ascii="Calibri" w:hAnsi="Calibri" w:cs="Calibri"/>
        </w:rPr>
        <w:t>All complaints are recorded and securely stored, including outcomes and actions taken. These records are retained for at least three years and are treated confidentially, unless legal disclosure is required.</w:t>
      </w:r>
    </w:p>
    <w:p w14:paraId="3F34C3A9" w14:textId="330F7300" w:rsidR="001E3E8A" w:rsidRPr="001E3E8A" w:rsidRDefault="001E3E8A" w:rsidP="001E3E8A">
      <w:pPr>
        <w:rPr>
          <w:rFonts w:ascii="Calibri" w:hAnsi="Calibri" w:cs="Calibri"/>
        </w:rPr>
      </w:pPr>
      <w:r w:rsidRPr="001E3E8A">
        <w:rPr>
          <w:rFonts w:ascii="Calibri" w:hAnsi="Calibri" w:cs="Calibri"/>
        </w:rPr>
        <w:t>We treat all concerns with respect. In rare cases, complaints that are repetitive, aggressive, or unreasonable may lead us to restrict contact methods, limit visits, or if necessary, seek police guidance. We will always try to resolve matters constructively before taking such steps.</w:t>
      </w:r>
    </w:p>
    <w:p w14:paraId="66430CEC" w14:textId="4F5A1D4C" w:rsidR="001E3E8A" w:rsidRPr="001E3E8A" w:rsidRDefault="001E3E8A" w:rsidP="001E3E8A">
      <w:pPr>
        <w:rPr>
          <w:rFonts w:ascii="Calibri" w:hAnsi="Calibri" w:cs="Calibri"/>
        </w:rPr>
      </w:pPr>
      <w:r w:rsidRPr="001E3E8A">
        <w:rPr>
          <w:rFonts w:ascii="Calibri" w:hAnsi="Calibri" w:cs="Calibri"/>
        </w:rPr>
        <w:t xml:space="preserve">This policy is available to all parents and guardians via the website. </w:t>
      </w:r>
    </w:p>
    <w:p w14:paraId="532A2D1E" w14:textId="76EDAECB" w:rsidR="001E3E8A" w:rsidRPr="001E3E8A" w:rsidRDefault="001E3E8A">
      <w:pPr>
        <w:rPr>
          <w:rFonts w:ascii="Calibri" w:hAnsi="Calibri" w:cs="Calibri"/>
        </w:rPr>
      </w:pPr>
      <w:r w:rsidRPr="00620151">
        <w:rPr>
          <w:rFonts w:ascii="Calibri" w:hAnsi="Calibri" w:cs="Calibri"/>
        </w:rPr>
        <w:t>For the academic year</w:t>
      </w:r>
      <w:r w:rsidR="00620151" w:rsidRPr="00620151">
        <w:rPr>
          <w:rFonts w:ascii="Calibri" w:hAnsi="Calibri" w:cs="Calibri"/>
        </w:rPr>
        <w:t xml:space="preserve"> </w:t>
      </w:r>
      <w:r w:rsidRPr="00620151">
        <w:rPr>
          <w:rFonts w:ascii="Calibri" w:hAnsi="Calibri" w:cs="Calibri"/>
        </w:rPr>
        <w:t xml:space="preserve">2024-2025 </w:t>
      </w:r>
      <w:r w:rsidR="00620151" w:rsidRPr="00620151">
        <w:rPr>
          <w:rFonts w:ascii="Calibri" w:hAnsi="Calibri" w:cs="Calibri"/>
        </w:rPr>
        <w:t>Argyle House School</w:t>
      </w:r>
      <w:r w:rsidRPr="00620151">
        <w:rPr>
          <w:rFonts w:ascii="Calibri" w:hAnsi="Calibri" w:cs="Calibri"/>
        </w:rPr>
        <w:t xml:space="preserve"> dealt with</w:t>
      </w:r>
      <w:r w:rsidR="00620151" w:rsidRPr="00620151">
        <w:rPr>
          <w:rFonts w:ascii="Calibri" w:hAnsi="Calibri" w:cs="Calibri"/>
        </w:rPr>
        <w:t xml:space="preserve"> 6</w:t>
      </w:r>
      <w:r w:rsidRPr="00620151">
        <w:rPr>
          <w:rFonts w:ascii="Calibri" w:hAnsi="Calibri" w:cs="Calibri"/>
        </w:rPr>
        <w:t xml:space="preserve"> complaints at Stage 2 or above.</w:t>
      </w:r>
    </w:p>
    <w:sectPr w:rsidR="001E3E8A" w:rsidRPr="001E3E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414C4"/>
    <w:multiLevelType w:val="multilevel"/>
    <w:tmpl w:val="9F78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4416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8A"/>
    <w:rsid w:val="000B4180"/>
    <w:rsid w:val="000C1851"/>
    <w:rsid w:val="000F163C"/>
    <w:rsid w:val="001759D7"/>
    <w:rsid w:val="001D5C92"/>
    <w:rsid w:val="001E3E8A"/>
    <w:rsid w:val="003073E7"/>
    <w:rsid w:val="00620151"/>
    <w:rsid w:val="00732118"/>
    <w:rsid w:val="00A1262B"/>
    <w:rsid w:val="00A3367C"/>
    <w:rsid w:val="00A64B60"/>
    <w:rsid w:val="00B20CD6"/>
    <w:rsid w:val="00B45D79"/>
    <w:rsid w:val="00E862FD"/>
    <w:rsid w:val="00FF6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7B13"/>
  <w15:chartTrackingRefBased/>
  <w15:docId w15:val="{5563DA93-3589-415E-8F73-346404805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E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E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E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E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E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E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E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E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E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E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E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E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E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E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E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E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E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E8A"/>
    <w:rPr>
      <w:rFonts w:eastAsiaTheme="majorEastAsia" w:cstheme="majorBidi"/>
      <w:color w:val="272727" w:themeColor="text1" w:themeTint="D8"/>
    </w:rPr>
  </w:style>
  <w:style w:type="paragraph" w:styleId="Title">
    <w:name w:val="Title"/>
    <w:basedOn w:val="Normal"/>
    <w:next w:val="Normal"/>
    <w:link w:val="TitleChar"/>
    <w:uiPriority w:val="10"/>
    <w:qFormat/>
    <w:rsid w:val="001E3E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E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E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E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E8A"/>
    <w:pPr>
      <w:spacing w:before="160"/>
      <w:jc w:val="center"/>
    </w:pPr>
    <w:rPr>
      <w:i/>
      <w:iCs/>
      <w:color w:val="404040" w:themeColor="text1" w:themeTint="BF"/>
    </w:rPr>
  </w:style>
  <w:style w:type="character" w:customStyle="1" w:styleId="QuoteChar">
    <w:name w:val="Quote Char"/>
    <w:basedOn w:val="DefaultParagraphFont"/>
    <w:link w:val="Quote"/>
    <w:uiPriority w:val="29"/>
    <w:rsid w:val="001E3E8A"/>
    <w:rPr>
      <w:i/>
      <w:iCs/>
      <w:color w:val="404040" w:themeColor="text1" w:themeTint="BF"/>
    </w:rPr>
  </w:style>
  <w:style w:type="paragraph" w:styleId="ListParagraph">
    <w:name w:val="List Paragraph"/>
    <w:basedOn w:val="Normal"/>
    <w:uiPriority w:val="34"/>
    <w:qFormat/>
    <w:rsid w:val="001E3E8A"/>
    <w:pPr>
      <w:ind w:left="720"/>
      <w:contextualSpacing/>
    </w:pPr>
  </w:style>
  <w:style w:type="character" w:styleId="IntenseEmphasis">
    <w:name w:val="Intense Emphasis"/>
    <w:basedOn w:val="DefaultParagraphFont"/>
    <w:uiPriority w:val="21"/>
    <w:qFormat/>
    <w:rsid w:val="001E3E8A"/>
    <w:rPr>
      <w:i/>
      <w:iCs/>
      <w:color w:val="0F4761" w:themeColor="accent1" w:themeShade="BF"/>
    </w:rPr>
  </w:style>
  <w:style w:type="paragraph" w:styleId="IntenseQuote">
    <w:name w:val="Intense Quote"/>
    <w:basedOn w:val="Normal"/>
    <w:next w:val="Normal"/>
    <w:link w:val="IntenseQuoteChar"/>
    <w:uiPriority w:val="30"/>
    <w:qFormat/>
    <w:rsid w:val="001E3E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E8A"/>
    <w:rPr>
      <w:i/>
      <w:iCs/>
      <w:color w:val="0F4761" w:themeColor="accent1" w:themeShade="BF"/>
    </w:rPr>
  </w:style>
  <w:style w:type="character" w:styleId="IntenseReference">
    <w:name w:val="Intense Reference"/>
    <w:basedOn w:val="DefaultParagraphFont"/>
    <w:uiPriority w:val="32"/>
    <w:qFormat/>
    <w:rsid w:val="001E3E8A"/>
    <w:rPr>
      <w:b/>
      <w:bCs/>
      <w:smallCaps/>
      <w:color w:val="0F4761" w:themeColor="accent1" w:themeShade="BF"/>
      <w:spacing w:val="5"/>
    </w:rPr>
  </w:style>
  <w:style w:type="paragraph" w:styleId="NoSpacing">
    <w:name w:val="No Spacing"/>
    <w:link w:val="NoSpacingChar"/>
    <w:uiPriority w:val="1"/>
    <w:qFormat/>
    <w:rsid w:val="000C1851"/>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0C1851"/>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570520">
      <w:bodyDiv w:val="1"/>
      <w:marLeft w:val="0"/>
      <w:marRight w:val="0"/>
      <w:marTop w:val="0"/>
      <w:marBottom w:val="0"/>
      <w:divBdr>
        <w:top w:val="none" w:sz="0" w:space="0" w:color="auto"/>
        <w:left w:val="none" w:sz="0" w:space="0" w:color="auto"/>
        <w:bottom w:val="none" w:sz="0" w:space="0" w:color="auto"/>
        <w:right w:val="none" w:sz="0" w:space="0" w:color="auto"/>
      </w:divBdr>
    </w:div>
    <w:div w:id="166928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Complaints Policy</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Policy</dc:title>
  <dc:subject/>
  <dc:creator>jo storey</dc:creator>
  <cp:keywords/>
  <dc:description/>
  <cp:lastModifiedBy>John Sample</cp:lastModifiedBy>
  <cp:revision>9</cp:revision>
  <dcterms:created xsi:type="dcterms:W3CDTF">2025-08-03T06:54:00Z</dcterms:created>
  <dcterms:modified xsi:type="dcterms:W3CDTF">2026-06-19T11:29:00Z</dcterms:modified>
</cp:coreProperties>
</file>